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739" w:rsidRPr="00D76CE8" w:rsidRDefault="00DD5B0F" w:rsidP="00D76CE8">
      <w:pPr>
        <w:spacing w:after="200"/>
        <w:jc w:val="righ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 xml:space="preserve">Łódź, </w:t>
      </w:r>
      <w:r w:rsidR="009E0F34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 xml:space="preserve">1 grudnia </w:t>
      </w:r>
      <w:r w:rsidR="00EE5739" w:rsidRPr="00D76CE8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>2016</w:t>
      </w:r>
    </w:p>
    <w:p w:rsidR="00BE1132" w:rsidRDefault="00BE1132" w:rsidP="009A5124">
      <w:pPr>
        <w:spacing w:line="276" w:lineRule="auto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</w:p>
    <w:p w:rsidR="00BE1132" w:rsidRDefault="00BE1132" w:rsidP="00BE1132">
      <w:pPr>
        <w:spacing w:line="276" w:lineRule="auto"/>
        <w:ind w:firstLine="709"/>
        <w:jc w:val="center"/>
        <w:rPr>
          <w:rFonts w:asciiTheme="minorHAnsi" w:eastAsiaTheme="minorHAnsi" w:hAnsiTheme="minorHAnsi" w:cstheme="minorBidi"/>
          <w:b/>
          <w:color w:val="auto"/>
          <w:sz w:val="28"/>
          <w:szCs w:val="28"/>
          <w:lang w:eastAsia="en-US"/>
        </w:rPr>
      </w:pPr>
      <w:r w:rsidRPr="00BE1132">
        <w:rPr>
          <w:rFonts w:asciiTheme="minorHAnsi" w:eastAsiaTheme="minorHAnsi" w:hAnsiTheme="minorHAnsi" w:cstheme="minorBidi"/>
          <w:b/>
          <w:color w:val="auto"/>
          <w:sz w:val="28"/>
          <w:szCs w:val="28"/>
          <w:lang w:eastAsia="en-US"/>
        </w:rPr>
        <w:t>Dzień osób z niepełnosprawnością w ZUS – 2 grudnia 2016</w:t>
      </w:r>
    </w:p>
    <w:p w:rsidR="00BE1132" w:rsidRDefault="00BE1132" w:rsidP="00BE1132">
      <w:pPr>
        <w:spacing w:line="276" w:lineRule="auto"/>
        <w:ind w:firstLine="709"/>
        <w:jc w:val="center"/>
        <w:rPr>
          <w:rFonts w:asciiTheme="minorHAnsi" w:eastAsiaTheme="minorHAnsi" w:hAnsiTheme="minorHAnsi" w:cstheme="minorBidi"/>
          <w:b/>
          <w:color w:val="auto"/>
          <w:sz w:val="28"/>
          <w:szCs w:val="28"/>
          <w:lang w:eastAsia="en-US"/>
        </w:rPr>
      </w:pPr>
      <w:bookmarkStart w:id="0" w:name="_GoBack"/>
      <w:bookmarkEnd w:id="0"/>
    </w:p>
    <w:p w:rsidR="00BE1132" w:rsidRDefault="00BE1132" w:rsidP="00BE1132">
      <w:pPr>
        <w:spacing w:line="276" w:lineRule="auto"/>
        <w:ind w:firstLine="709"/>
        <w:jc w:val="center"/>
        <w:rPr>
          <w:rFonts w:asciiTheme="minorHAnsi" w:eastAsiaTheme="minorHAnsi" w:hAnsiTheme="minorHAnsi" w:cstheme="minorBidi"/>
          <w:b/>
          <w:color w:val="auto"/>
          <w:sz w:val="28"/>
          <w:szCs w:val="28"/>
          <w:lang w:eastAsia="en-US"/>
        </w:rPr>
      </w:pPr>
    </w:p>
    <w:p w:rsidR="00C8547B" w:rsidRDefault="00BE1132" w:rsidP="00C8547B">
      <w:pPr>
        <w:spacing w:line="276" w:lineRule="auto"/>
        <w:jc w:val="center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9A5124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 xml:space="preserve">Zakład Ubezpieczeń Społecznych zaprasza </w:t>
      </w:r>
      <w:r w:rsidR="00AB736D" w:rsidRPr="009A5124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 xml:space="preserve">2 grudnia na Dzień osób z niepełnosprawnością. </w:t>
      </w:r>
      <w:r w:rsidR="00C8547B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br/>
        <w:t>W tym dniu ZUS przygotował szereg wydarzeń.</w:t>
      </w:r>
    </w:p>
    <w:p w:rsidR="00C8547B" w:rsidRPr="009A5124" w:rsidRDefault="00C8547B" w:rsidP="00AB736D">
      <w:pPr>
        <w:spacing w:line="276" w:lineRule="auto"/>
        <w:ind w:firstLine="709"/>
        <w:jc w:val="both"/>
        <w:rPr>
          <w:rFonts w:asciiTheme="minorHAnsi" w:eastAsiaTheme="minorHAnsi" w:hAnsiTheme="minorHAnsi" w:cstheme="minorBidi"/>
          <w:b/>
          <w:color w:val="auto"/>
          <w:sz w:val="20"/>
          <w:lang w:eastAsia="en-US"/>
        </w:rPr>
      </w:pPr>
    </w:p>
    <w:p w:rsidR="00AB736D" w:rsidRPr="009A5124" w:rsidRDefault="00EC5B04" w:rsidP="00AB736D">
      <w:pPr>
        <w:spacing w:line="276" w:lineRule="auto"/>
        <w:ind w:firstLine="709"/>
        <w:jc w:val="both"/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  <w:r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>Zgromadzenie specjalistów na co dzień zajmujących się sprawami związanymi z niepełnosprawnością pozwoli zainteresowanym tematem kli</w:t>
      </w:r>
      <w:r w:rsidR="00377006">
        <w:rPr>
          <w:rFonts w:asciiTheme="minorHAnsi" w:eastAsiaTheme="minorHAnsi" w:hAnsiTheme="minorHAnsi" w:cstheme="minorBidi"/>
          <w:color w:val="auto"/>
          <w:sz w:val="20"/>
          <w:lang w:eastAsia="en-US"/>
        </w:rPr>
        <w:t>entom oszczędzić czas. Nie będą musieli</w:t>
      </w:r>
      <w:r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 xml:space="preserve"> </w:t>
      </w:r>
      <w:r w:rsidR="009A5124"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 xml:space="preserve">jeździć od instytucji do instytucji po informacje. Tego dnia będzie można </w:t>
      </w:r>
      <w:r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 xml:space="preserve">uzyskać </w:t>
      </w:r>
      <w:r w:rsidR="009A5124"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 xml:space="preserve">je </w:t>
      </w:r>
      <w:r w:rsidR="003E4E82">
        <w:rPr>
          <w:rFonts w:asciiTheme="minorHAnsi" w:eastAsiaTheme="minorHAnsi" w:hAnsiTheme="minorHAnsi" w:cstheme="minorBidi"/>
          <w:color w:val="auto"/>
          <w:sz w:val="20"/>
          <w:lang w:eastAsia="en-US"/>
        </w:rPr>
        <w:t>w jednym miejscu – w ZUS-ie.</w:t>
      </w:r>
    </w:p>
    <w:p w:rsidR="00EC5B04" w:rsidRDefault="00EC5B04" w:rsidP="00AB736D">
      <w:pPr>
        <w:spacing w:line="276" w:lineRule="auto"/>
        <w:ind w:firstLine="709"/>
        <w:jc w:val="both"/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</w:p>
    <w:p w:rsidR="003E4E82" w:rsidRDefault="003E4E82" w:rsidP="003E4E82">
      <w:pPr>
        <w:spacing w:line="276" w:lineRule="auto"/>
        <w:ind w:firstLine="709"/>
        <w:jc w:val="both"/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  <w:r w:rsidRPr="003E4E82">
        <w:rPr>
          <w:rFonts w:asciiTheme="minorHAnsi" w:eastAsiaTheme="minorHAnsi" w:hAnsiTheme="minorHAnsi" w:cstheme="minorBidi"/>
          <w:b/>
          <w:color w:val="auto"/>
          <w:sz w:val="20"/>
          <w:lang w:eastAsia="en-US"/>
        </w:rPr>
        <w:t xml:space="preserve">II Oddziału ZUS w Łodzi zaprasza do siedziby w Zduńskiej Woli przy ul. Kilińskiego 7/11 w godz. od 9:00 do 13:00. </w:t>
      </w:r>
      <w:r w:rsidRPr="003E4E82">
        <w:rPr>
          <w:rFonts w:asciiTheme="minorHAnsi" w:eastAsiaTheme="minorHAnsi" w:hAnsiTheme="minorHAnsi" w:cstheme="minorBidi"/>
          <w:color w:val="auto"/>
          <w:sz w:val="20"/>
          <w:lang w:eastAsia="en-US"/>
        </w:rPr>
        <w:t>S</w:t>
      </w:r>
      <w:r>
        <w:rPr>
          <w:rFonts w:asciiTheme="minorHAnsi" w:eastAsiaTheme="minorHAnsi" w:hAnsiTheme="minorHAnsi" w:cstheme="minorBidi"/>
          <w:color w:val="auto"/>
          <w:sz w:val="20"/>
          <w:lang w:eastAsia="en-US"/>
        </w:rPr>
        <w:t xml:space="preserve">woje stanowiska prócz pracowników ZUS będą tu mieli także przedstawiciele Miejskiego Ośrodka Pomocy Społecznej, Powiatowego Urzędu Pracy, Powiatowego Centrum Pomocy Rodzinie i Powiatowego Zespołu ds. Orzekania o Niepełnosprawności. </w:t>
      </w:r>
    </w:p>
    <w:p w:rsidR="003E4E82" w:rsidRPr="009A5124" w:rsidRDefault="003E4E82" w:rsidP="003E4E82">
      <w:pPr>
        <w:spacing w:line="276" w:lineRule="auto"/>
        <w:ind w:firstLine="709"/>
        <w:jc w:val="both"/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0"/>
          <w:lang w:eastAsia="en-US"/>
        </w:rPr>
        <w:t>Klienci będą tez mogli obejrzeć na specjalnie na ten dzień przygotowanej wystawie prace uczestników Warsztatów Terapii Zajęciowej PHSI „BONEX”</w:t>
      </w:r>
    </w:p>
    <w:p w:rsidR="00EC5B04" w:rsidRPr="009A5124" w:rsidRDefault="00EC5B04" w:rsidP="00C8547B">
      <w:pPr>
        <w:spacing w:line="276" w:lineRule="auto"/>
        <w:jc w:val="both"/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</w:p>
    <w:p w:rsidR="00C8547B" w:rsidRDefault="003E4E82" w:rsidP="00377006">
      <w:pPr>
        <w:spacing w:line="276" w:lineRule="auto"/>
        <w:ind w:firstLine="709"/>
        <w:jc w:val="both"/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0"/>
          <w:lang w:eastAsia="en-US"/>
        </w:rPr>
        <w:t xml:space="preserve">Z okazji Dnia osób z niepełnosprawnością </w:t>
      </w:r>
      <w:r w:rsidR="009D3396"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 xml:space="preserve">ZUS </w:t>
      </w:r>
      <w:r w:rsidR="00FA668C">
        <w:rPr>
          <w:rFonts w:asciiTheme="minorHAnsi" w:eastAsiaTheme="minorHAnsi" w:hAnsiTheme="minorHAnsi" w:cstheme="minorBidi"/>
          <w:color w:val="auto"/>
          <w:sz w:val="20"/>
          <w:lang w:eastAsia="en-US"/>
        </w:rPr>
        <w:t xml:space="preserve">przygotował </w:t>
      </w:r>
      <w:r w:rsidR="009D3396"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>informatory i materiały związane z poradnict</w:t>
      </w:r>
      <w:r w:rsidR="00377006">
        <w:rPr>
          <w:rFonts w:asciiTheme="minorHAnsi" w:eastAsiaTheme="minorHAnsi" w:hAnsiTheme="minorHAnsi" w:cstheme="minorBidi"/>
          <w:color w:val="auto"/>
          <w:sz w:val="20"/>
          <w:lang w:eastAsia="en-US"/>
        </w:rPr>
        <w:t>wem dla osób niepełnosprawnych.</w:t>
      </w:r>
      <w:r w:rsidR="009D3396"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 xml:space="preserve"> </w:t>
      </w:r>
    </w:p>
    <w:p w:rsidR="00E053E2" w:rsidRDefault="00E053E2" w:rsidP="00377006">
      <w:pPr>
        <w:spacing w:line="276" w:lineRule="auto"/>
        <w:ind w:firstLine="709"/>
        <w:jc w:val="both"/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</w:p>
    <w:p w:rsidR="009D3396" w:rsidRPr="009A5124" w:rsidRDefault="009D3396" w:rsidP="00377006">
      <w:pPr>
        <w:spacing w:line="276" w:lineRule="auto"/>
        <w:ind w:firstLine="709"/>
        <w:jc w:val="both"/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  <w:r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 xml:space="preserve">Szczegółowe informacje dotyczące wydarzeń w poszczególnych placówkach znajdą Państwo </w:t>
      </w:r>
      <w:r w:rsidR="000350EA">
        <w:rPr>
          <w:rFonts w:asciiTheme="minorHAnsi" w:eastAsiaTheme="minorHAnsi" w:hAnsiTheme="minorHAnsi" w:cstheme="minorBidi"/>
          <w:color w:val="auto"/>
          <w:sz w:val="20"/>
          <w:lang w:eastAsia="en-US"/>
        </w:rPr>
        <w:br/>
      </w:r>
      <w:r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 xml:space="preserve">na stronie </w:t>
      </w:r>
      <w:hyperlink r:id="rId8" w:history="1">
        <w:r w:rsidRPr="009A5124">
          <w:rPr>
            <w:rStyle w:val="Hipercze"/>
            <w:rFonts w:asciiTheme="minorHAnsi" w:eastAsiaTheme="minorHAnsi" w:hAnsiTheme="minorHAnsi" w:cstheme="minorBidi"/>
            <w:sz w:val="20"/>
            <w:lang w:eastAsia="en-US"/>
          </w:rPr>
          <w:t>www.zus.pl</w:t>
        </w:r>
      </w:hyperlink>
      <w:r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>.</w:t>
      </w:r>
      <w:r w:rsidR="009A5124"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 xml:space="preserve"> </w:t>
      </w:r>
      <w:r w:rsid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>Zapraszamy do naszych placówek.</w:t>
      </w:r>
    </w:p>
    <w:p w:rsidR="009D3396" w:rsidRPr="009A5124" w:rsidRDefault="009D3396" w:rsidP="00AB736D">
      <w:pPr>
        <w:spacing w:line="276" w:lineRule="auto"/>
        <w:ind w:firstLine="709"/>
        <w:jc w:val="both"/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</w:p>
    <w:p w:rsidR="009D3396" w:rsidRPr="009A5124" w:rsidRDefault="009D3396" w:rsidP="009D3396">
      <w:pPr>
        <w:spacing w:line="276" w:lineRule="auto"/>
        <w:ind w:firstLine="709"/>
        <w:jc w:val="right"/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  <w:r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>Monika Kiełczyńska</w:t>
      </w:r>
    </w:p>
    <w:p w:rsidR="009D3396" w:rsidRPr="009A5124" w:rsidRDefault="009D3396" w:rsidP="009D3396">
      <w:pPr>
        <w:spacing w:line="276" w:lineRule="auto"/>
        <w:ind w:firstLine="709"/>
        <w:jc w:val="right"/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  <w:r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>Regionalny Rzecznik Prasowy ZUS</w:t>
      </w:r>
    </w:p>
    <w:p w:rsidR="009D3396" w:rsidRPr="009A5124" w:rsidRDefault="009D3396" w:rsidP="009D3396">
      <w:pPr>
        <w:spacing w:line="276" w:lineRule="auto"/>
        <w:ind w:firstLine="709"/>
        <w:jc w:val="right"/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  <w:r w:rsidRPr="009A5124">
        <w:rPr>
          <w:rFonts w:asciiTheme="minorHAnsi" w:eastAsiaTheme="minorHAnsi" w:hAnsiTheme="minorHAnsi" w:cstheme="minorBidi"/>
          <w:color w:val="auto"/>
          <w:sz w:val="20"/>
          <w:lang w:eastAsia="en-US"/>
        </w:rPr>
        <w:t>woj. łódzkie</w:t>
      </w:r>
    </w:p>
    <w:p w:rsidR="00BE1132" w:rsidRPr="009A5124" w:rsidRDefault="00BE1132" w:rsidP="00BE1132">
      <w:pPr>
        <w:spacing w:line="276" w:lineRule="auto"/>
        <w:ind w:firstLine="709"/>
        <w:jc w:val="center"/>
        <w:rPr>
          <w:rFonts w:asciiTheme="minorHAnsi" w:eastAsiaTheme="minorHAnsi" w:hAnsiTheme="minorHAnsi" w:cstheme="minorBidi"/>
          <w:b/>
          <w:color w:val="auto"/>
          <w:sz w:val="20"/>
          <w:lang w:eastAsia="en-US"/>
        </w:rPr>
      </w:pPr>
    </w:p>
    <w:p w:rsidR="00BE1132" w:rsidRDefault="00BE1132" w:rsidP="008B4E94">
      <w:pPr>
        <w:spacing w:line="276" w:lineRule="auto"/>
        <w:ind w:firstLine="709"/>
        <w:jc w:val="righ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</w:p>
    <w:p w:rsidR="00BE1132" w:rsidRDefault="00BE1132" w:rsidP="008B4E94">
      <w:pPr>
        <w:spacing w:line="276" w:lineRule="auto"/>
        <w:ind w:firstLine="709"/>
        <w:jc w:val="righ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</w:p>
    <w:p w:rsidR="00BE1132" w:rsidRDefault="00BE1132" w:rsidP="008B4E94">
      <w:pPr>
        <w:spacing w:line="276" w:lineRule="auto"/>
        <w:ind w:firstLine="709"/>
        <w:jc w:val="righ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</w:p>
    <w:p w:rsidR="00BE1132" w:rsidRDefault="00BE1132" w:rsidP="008B4E94">
      <w:pPr>
        <w:spacing w:line="276" w:lineRule="auto"/>
        <w:ind w:firstLine="709"/>
        <w:jc w:val="righ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</w:p>
    <w:p w:rsidR="009C6743" w:rsidRDefault="009C6743" w:rsidP="009C6743">
      <w:pPr>
        <w:spacing w:line="276" w:lineRule="auto"/>
        <w:jc w:val="both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:rsidR="009C6743" w:rsidRDefault="009C6743" w:rsidP="00C905D2">
      <w:pPr>
        <w:spacing w:line="276" w:lineRule="auto"/>
        <w:jc w:val="righ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:rsidR="009C6743" w:rsidRDefault="009C6743" w:rsidP="00C905D2">
      <w:pPr>
        <w:spacing w:line="276" w:lineRule="auto"/>
        <w:jc w:val="righ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:rsidR="009C6743" w:rsidRDefault="009C6743" w:rsidP="00C905D2">
      <w:pPr>
        <w:spacing w:line="276" w:lineRule="auto"/>
        <w:jc w:val="righ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:rsidR="00897D09" w:rsidRPr="00FF612B" w:rsidRDefault="00897D09" w:rsidP="005E06D5">
      <w:pPr>
        <w:spacing w:line="276" w:lineRule="auto"/>
        <w:jc w:val="both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sectPr w:rsidR="00897D09" w:rsidRPr="00FF612B">
      <w:footerReference w:type="default" r:id="rId9"/>
      <w:headerReference w:type="first" r:id="rId10"/>
      <w:footerReference w:type="first" r:id="rId11"/>
      <w:pgSz w:w="11906" w:h="16838"/>
      <w:pgMar w:top="1738" w:right="1134" w:bottom="1418" w:left="1418" w:header="709" w:footer="13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03D" w:rsidRDefault="005A303D">
      <w:r>
        <w:separator/>
      </w:r>
    </w:p>
  </w:endnote>
  <w:endnote w:type="continuationSeparator" w:id="0">
    <w:p w:rsidR="005A303D" w:rsidRDefault="005A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06B" w:rsidRDefault="00AB5ED0">
    <w:pPr>
      <w:jc w:val="center"/>
      <w:rPr>
        <w:sz w:val="20"/>
      </w:rPr>
    </w:pPr>
    <w:r>
      <w:rPr>
        <w:sz w:val="20"/>
      </w:rPr>
      <w:t xml:space="preserve">Strona: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C8547B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>/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 w:rsidR="002F20EE">
      <w:rPr>
        <w:noProof/>
        <w:sz w:val="20"/>
      </w:rPr>
      <w:t>1</w:t>
    </w:r>
    <w:r>
      <w:rPr>
        <w:sz w:val="20"/>
      </w:rPr>
      <w:fldChar w:fldCharType="end"/>
    </w:r>
  </w:p>
  <w:p w:rsidR="00AF606B" w:rsidRDefault="00AF606B">
    <w:pPr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06B" w:rsidRDefault="00AB5ED0">
    <w:pPr>
      <w:pStyle w:val="Stopka"/>
      <w:tabs>
        <w:tab w:val="clear" w:pos="4536"/>
      </w:tabs>
    </w:pPr>
    <w:r>
      <w:rPr>
        <w:noProof/>
      </w:rPr>
      <w:drawing>
        <wp:anchor distT="0" distB="0" distL="114300" distR="114300" simplePos="0" relativeHeight="2" behindDoc="0" locked="0" layoutInCell="1" allowOverlap="1" wp14:anchorId="6D2EB182" wp14:editId="335CBEFD">
          <wp:simplePos x="0" y="0"/>
          <wp:positionH relativeFrom="column">
            <wp:posOffset>3810</wp:posOffset>
          </wp:positionH>
          <wp:positionV relativeFrom="paragraph">
            <wp:posOffset>71755</wp:posOffset>
          </wp:positionV>
          <wp:extent cx="5934075" cy="19050"/>
          <wp:effectExtent l="0" t="0" r="0" b="0"/>
          <wp:wrapNone/>
          <wp:docPr id="4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4075" cy="19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AF606B" w:rsidRDefault="00AB5ED0">
    <w:pPr>
      <w:pStyle w:val="Stopka"/>
      <w:tabs>
        <w:tab w:val="left" w:pos="6804"/>
      </w:tabs>
      <w:jc w:val="center"/>
      <w:rPr>
        <w:sz w:val="20"/>
      </w:rPr>
    </w:pPr>
    <w:r>
      <w:rPr>
        <w:sz w:val="20"/>
      </w:rPr>
      <w:t xml:space="preserve">Strona: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9E0F34">
      <w:rPr>
        <w:noProof/>
        <w:sz w:val="20"/>
      </w:rPr>
      <w:t>1</w:t>
    </w:r>
    <w:r>
      <w:fldChar w:fldCharType="end"/>
    </w:r>
    <w:r>
      <w:rPr>
        <w:sz w:val="20"/>
      </w:rPr>
      <w:t>/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 w:rsidR="009E0F34">
      <w:rPr>
        <w:noProof/>
        <w:sz w:val="20"/>
      </w:rPr>
      <w:t>1</w:t>
    </w:r>
    <w:r>
      <w:fldChar w:fldCharType="end"/>
    </w:r>
  </w:p>
  <w:p w:rsidR="00AF606B" w:rsidRDefault="00AB5ED0">
    <w:pPr>
      <w:pStyle w:val="Stopka"/>
      <w:tabs>
        <w:tab w:val="clear" w:pos="4536"/>
      </w:tabs>
      <w:rPr>
        <w:sz w:val="20"/>
      </w:rPr>
    </w:pPr>
    <w:r>
      <w:tab/>
    </w:r>
    <w:r w:rsidR="00EA18FE">
      <w:rPr>
        <w:noProof/>
      </w:rPr>
      <w:drawing>
        <wp:inline distT="0" distB="0" distL="0" distR="0" wp14:anchorId="1A823427" wp14:editId="10176A2D">
          <wp:extent cx="142875" cy="123825"/>
          <wp:effectExtent l="0" t="0" r="9525" b="9525"/>
          <wp:docPr id="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1238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0"/>
      </w:rPr>
      <w:t xml:space="preserve">: </w:t>
    </w:r>
    <w:bookmarkStart w:id="2" w:name="Telefon_TJO"/>
    <w:bookmarkEnd w:id="2"/>
    <w:r>
      <w:rPr>
        <w:sz w:val="20"/>
      </w:rPr>
      <w:t>(42) 638-27-90</w:t>
    </w:r>
    <w:r>
      <w:rPr>
        <w:sz w:val="20"/>
      </w:rPr>
      <w:tab/>
    </w:r>
  </w:p>
  <w:p w:rsidR="00AF606B" w:rsidRDefault="00AB5ED0">
    <w:pPr>
      <w:pStyle w:val="Stopka"/>
      <w:tabs>
        <w:tab w:val="clear" w:pos="4536"/>
        <w:tab w:val="right" w:pos="9360"/>
      </w:tabs>
      <w:rPr>
        <w:sz w:val="20"/>
      </w:rPr>
    </w:pPr>
    <w:r>
      <w:t xml:space="preserve">www.zus.pl </w:t>
    </w:r>
    <w:r>
      <w:tab/>
    </w:r>
    <w:r>
      <w:rPr>
        <w:sz w:val="20"/>
      </w:rPr>
      <w:t xml:space="preserve">faks: </w:t>
    </w:r>
    <w:bookmarkStart w:id="3" w:name="Fax_TJO"/>
    <w:bookmarkEnd w:id="3"/>
    <w:r>
      <w:rPr>
        <w:sz w:val="20"/>
      </w:rPr>
      <w:t>(42) 637-52-91</w:t>
    </w:r>
    <w:r>
      <w:rPr>
        <w:sz w:val="20"/>
      </w:rPr>
      <w:tab/>
    </w:r>
  </w:p>
  <w:p w:rsidR="00AF606B" w:rsidRDefault="00AF606B">
    <w:pPr>
      <w:pStyle w:val="Stopka"/>
      <w:tabs>
        <w:tab w:val="left" w:pos="6804"/>
      </w:tabs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03D" w:rsidRDefault="005A303D">
      <w:r>
        <w:separator/>
      </w:r>
    </w:p>
  </w:footnote>
  <w:footnote w:type="continuationSeparator" w:id="0">
    <w:p w:rsidR="005A303D" w:rsidRDefault="005A3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06B" w:rsidRDefault="00AB5ED0">
    <w:pPr>
      <w:pStyle w:val="Nagwek"/>
      <w:tabs>
        <w:tab w:val="clear" w:pos="4536"/>
        <w:tab w:val="clear" w:pos="9072"/>
        <w:tab w:val="right" w:pos="9354"/>
      </w:tabs>
      <w:rPr>
        <w:sz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3" behindDoc="0" locked="0" layoutInCell="1" allowOverlap="1">
              <wp:simplePos x="0" y="0"/>
              <wp:positionH relativeFrom="column">
                <wp:posOffset>1143000</wp:posOffset>
              </wp:positionH>
              <wp:positionV relativeFrom="paragraph">
                <wp:posOffset>-28575</wp:posOffset>
              </wp:positionV>
              <wp:extent cx="3886200" cy="675640"/>
              <wp:effectExtent l="0" t="0" r="0" b="0"/>
              <wp:wrapNone/>
              <wp:docPr id="1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86200" cy="675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AF606B" w:rsidRDefault="00AB5ED0">
                          <w:pPr>
                            <w:jc w:val="both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INFORMACJA  PRASOWA</w:t>
                          </w:r>
                        </w:p>
                        <w:p w:rsidR="00AF606B" w:rsidRDefault="00AB5ED0">
                          <w:r>
                            <w:rPr>
                              <w:sz w:val="28"/>
                            </w:rPr>
                            <w:t>ZAKŁADU  UBEZPIECZEŃ  SPOŁECZNYCH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Text Box 7" o:spid="_x0000_s1026" style="position:absolute;margin-left:90pt;margin-top:-2.25pt;width:306pt;height:53.2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" stroked="f">
              <v:textbox>
                <w:txbxContent>
                  <w:p w:rsidR="00AF606B" w:rsidRDefault="00AB5ED0">
                    <w:pPr>
                      <w:jc w:val="both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INFORMACJA  PRASOWA</w:t>
                    </w:r>
                  </w:p>
                  <w:p w:rsidR="00AF606B" w:rsidRDefault="00AB5ED0">
                    <w:r>
                      <w:rPr>
                        <w:sz w:val="28"/>
                      </w:rPr>
                      <w:t>ZAKŁADU  UBEZPIECZEŃ  SPOŁECZNYCH</w:t>
                    </w:r>
                  </w:p>
                </w:txbxContent>
              </v:textbox>
            </v:rect>
          </w:pict>
        </mc:Fallback>
      </mc:AlternateContent>
    </w:r>
    <w:bookmarkStart w:id="1" w:name="LogoZUS"/>
    <w:bookmarkEnd w:id="1"/>
    <w:r w:rsidR="00EA18FE">
      <w:rPr>
        <w:noProof/>
      </w:rPr>
      <w:drawing>
        <wp:inline distT="0" distB="0" distL="0" distR="0">
          <wp:extent cx="1162050" cy="523875"/>
          <wp:effectExtent l="0" t="0" r="0" b="9525"/>
          <wp:docPr id="5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5238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"/>
      </w:rPr>
      <w:tab/>
    </w:r>
  </w:p>
  <w:p w:rsidR="00AF606B" w:rsidRDefault="00AB5ED0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120015</wp:posOffset>
          </wp:positionV>
          <wp:extent cx="5934075" cy="19050"/>
          <wp:effectExtent l="0" t="0" r="0" b="0"/>
          <wp:wrapNone/>
          <wp:docPr id="3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934075" cy="19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0F67"/>
    <w:multiLevelType w:val="hybridMultilevel"/>
    <w:tmpl w:val="31A29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643699"/>
    <w:multiLevelType w:val="hybridMultilevel"/>
    <w:tmpl w:val="E8B87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AA7EAB"/>
    <w:multiLevelType w:val="hybridMultilevel"/>
    <w:tmpl w:val="803629C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1541CF"/>
    <w:multiLevelType w:val="multilevel"/>
    <w:tmpl w:val="4E72C2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"/>
      <w:lvlJc w:val="left"/>
      <w:rPr>
        <w:color w:val="000000"/>
      </w:rPr>
    </w:lvl>
    <w:lvl w:ilvl="2">
      <w:start w:val="1"/>
      <w:numFmt w:val="decimal"/>
      <w:lvlText w:val="%1."/>
      <w:lvlJc w:val="left"/>
      <w:rPr>
        <w:color w:val="000000"/>
      </w:rPr>
    </w:lvl>
    <w:lvl w:ilvl="3">
      <w:start w:val="1"/>
      <w:numFmt w:val="decimal"/>
      <w:lvlText w:val="%1."/>
      <w:lvlJc w:val="left"/>
      <w:rPr>
        <w:color w:val="000000"/>
      </w:rPr>
    </w:lvl>
    <w:lvl w:ilvl="4">
      <w:start w:val="1"/>
      <w:numFmt w:val="decimal"/>
      <w:lvlText w:val="%1."/>
      <w:lvlJc w:val="left"/>
      <w:rPr>
        <w:color w:val="000000"/>
      </w:rPr>
    </w:lvl>
    <w:lvl w:ilvl="5">
      <w:start w:val="1"/>
      <w:numFmt w:val="decimal"/>
      <w:lvlText w:val="%1."/>
      <w:lvlJc w:val="left"/>
      <w:rPr>
        <w:color w:val="000000"/>
      </w:rPr>
    </w:lvl>
    <w:lvl w:ilvl="6">
      <w:start w:val="1"/>
      <w:numFmt w:val="decimal"/>
      <w:lvlText w:val="%1."/>
      <w:lvlJc w:val="left"/>
      <w:rPr>
        <w:color w:val="000000"/>
      </w:rPr>
    </w:lvl>
    <w:lvl w:ilvl="7">
      <w:start w:val="1"/>
      <w:numFmt w:val="decimal"/>
      <w:lvlText w:val="%1."/>
      <w:lvlJc w:val="left"/>
      <w:rPr>
        <w:color w:val="000000"/>
      </w:rPr>
    </w:lvl>
    <w:lvl w:ilvl="8">
      <w:start w:val="1"/>
      <w:numFmt w:val="decimal"/>
      <w:lvlText w:val="%1."/>
      <w:lvlJc w:val="left"/>
      <w:rPr>
        <w:color w:val="000000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06B"/>
    <w:rsid w:val="000001B7"/>
    <w:rsid w:val="00012952"/>
    <w:rsid w:val="00030404"/>
    <w:rsid w:val="00030D68"/>
    <w:rsid w:val="000350EA"/>
    <w:rsid w:val="00067A3A"/>
    <w:rsid w:val="000C5A34"/>
    <w:rsid w:val="000E6BC9"/>
    <w:rsid w:val="000F37A7"/>
    <w:rsid w:val="00111358"/>
    <w:rsid w:val="0013734C"/>
    <w:rsid w:val="00160CA4"/>
    <w:rsid w:val="00164732"/>
    <w:rsid w:val="00171B41"/>
    <w:rsid w:val="001C6C83"/>
    <w:rsid w:val="001E348C"/>
    <w:rsid w:val="001F223F"/>
    <w:rsid w:val="001F5B39"/>
    <w:rsid w:val="00205F8C"/>
    <w:rsid w:val="00244611"/>
    <w:rsid w:val="00251D8B"/>
    <w:rsid w:val="002619A1"/>
    <w:rsid w:val="00277FEE"/>
    <w:rsid w:val="00281B0D"/>
    <w:rsid w:val="00287B6A"/>
    <w:rsid w:val="00293442"/>
    <w:rsid w:val="002B50DB"/>
    <w:rsid w:val="002C5117"/>
    <w:rsid w:val="002E1ECB"/>
    <w:rsid w:val="002F20EE"/>
    <w:rsid w:val="00314FE1"/>
    <w:rsid w:val="00320627"/>
    <w:rsid w:val="00322DC3"/>
    <w:rsid w:val="00327B6B"/>
    <w:rsid w:val="00351DEF"/>
    <w:rsid w:val="00361E67"/>
    <w:rsid w:val="00377006"/>
    <w:rsid w:val="003810CD"/>
    <w:rsid w:val="003811F1"/>
    <w:rsid w:val="003B1C37"/>
    <w:rsid w:val="003D026E"/>
    <w:rsid w:val="003E4E82"/>
    <w:rsid w:val="00402D69"/>
    <w:rsid w:val="004148D6"/>
    <w:rsid w:val="004234AF"/>
    <w:rsid w:val="004240E3"/>
    <w:rsid w:val="004625F6"/>
    <w:rsid w:val="004643F2"/>
    <w:rsid w:val="004B426B"/>
    <w:rsid w:val="004D326A"/>
    <w:rsid w:val="004D3A3B"/>
    <w:rsid w:val="004F24A7"/>
    <w:rsid w:val="0051578F"/>
    <w:rsid w:val="00554A6F"/>
    <w:rsid w:val="00567F7F"/>
    <w:rsid w:val="005816C3"/>
    <w:rsid w:val="00582ED0"/>
    <w:rsid w:val="005A1A71"/>
    <w:rsid w:val="005A303D"/>
    <w:rsid w:val="005C5BD9"/>
    <w:rsid w:val="005E06D5"/>
    <w:rsid w:val="005E4379"/>
    <w:rsid w:val="005E4FE3"/>
    <w:rsid w:val="006006A3"/>
    <w:rsid w:val="00622A83"/>
    <w:rsid w:val="00636736"/>
    <w:rsid w:val="0065775C"/>
    <w:rsid w:val="00692D74"/>
    <w:rsid w:val="006A0DB6"/>
    <w:rsid w:val="006C1115"/>
    <w:rsid w:val="00716CA2"/>
    <w:rsid w:val="007271AD"/>
    <w:rsid w:val="00733268"/>
    <w:rsid w:val="00734CD3"/>
    <w:rsid w:val="0075213F"/>
    <w:rsid w:val="00757807"/>
    <w:rsid w:val="0077414C"/>
    <w:rsid w:val="007774CB"/>
    <w:rsid w:val="0077798F"/>
    <w:rsid w:val="007804A7"/>
    <w:rsid w:val="007806E4"/>
    <w:rsid w:val="007821EA"/>
    <w:rsid w:val="007823DD"/>
    <w:rsid w:val="007C27D7"/>
    <w:rsid w:val="007C6AF6"/>
    <w:rsid w:val="007E2932"/>
    <w:rsid w:val="007E5C4D"/>
    <w:rsid w:val="00856800"/>
    <w:rsid w:val="00862CAA"/>
    <w:rsid w:val="0086623F"/>
    <w:rsid w:val="00873444"/>
    <w:rsid w:val="00874CA6"/>
    <w:rsid w:val="0088742E"/>
    <w:rsid w:val="008931B1"/>
    <w:rsid w:val="00897D09"/>
    <w:rsid w:val="008B4E94"/>
    <w:rsid w:val="008D4597"/>
    <w:rsid w:val="008E0077"/>
    <w:rsid w:val="008F1986"/>
    <w:rsid w:val="0093769F"/>
    <w:rsid w:val="009449F2"/>
    <w:rsid w:val="00947F9E"/>
    <w:rsid w:val="0097485A"/>
    <w:rsid w:val="009826C0"/>
    <w:rsid w:val="009920CF"/>
    <w:rsid w:val="00996E4E"/>
    <w:rsid w:val="009A5124"/>
    <w:rsid w:val="009C6743"/>
    <w:rsid w:val="009D3396"/>
    <w:rsid w:val="009E0F34"/>
    <w:rsid w:val="009E179A"/>
    <w:rsid w:val="00A3448C"/>
    <w:rsid w:val="00A441D4"/>
    <w:rsid w:val="00A44E41"/>
    <w:rsid w:val="00A628CF"/>
    <w:rsid w:val="00A628D1"/>
    <w:rsid w:val="00A9399B"/>
    <w:rsid w:val="00A9537F"/>
    <w:rsid w:val="00AB04DE"/>
    <w:rsid w:val="00AB5ED0"/>
    <w:rsid w:val="00AB736D"/>
    <w:rsid w:val="00AE0238"/>
    <w:rsid w:val="00AF606B"/>
    <w:rsid w:val="00B019F4"/>
    <w:rsid w:val="00B175B4"/>
    <w:rsid w:val="00B24FD8"/>
    <w:rsid w:val="00B31D21"/>
    <w:rsid w:val="00B565D9"/>
    <w:rsid w:val="00B76A49"/>
    <w:rsid w:val="00B805B6"/>
    <w:rsid w:val="00BA095C"/>
    <w:rsid w:val="00BB3F47"/>
    <w:rsid w:val="00BB5C21"/>
    <w:rsid w:val="00BE1132"/>
    <w:rsid w:val="00BF2026"/>
    <w:rsid w:val="00BF4D9A"/>
    <w:rsid w:val="00C273B6"/>
    <w:rsid w:val="00C32958"/>
    <w:rsid w:val="00C46C22"/>
    <w:rsid w:val="00C6704A"/>
    <w:rsid w:val="00C8547B"/>
    <w:rsid w:val="00C905D2"/>
    <w:rsid w:val="00C96EDD"/>
    <w:rsid w:val="00CC5753"/>
    <w:rsid w:val="00CD5424"/>
    <w:rsid w:val="00CF0517"/>
    <w:rsid w:val="00CF491C"/>
    <w:rsid w:val="00CF619B"/>
    <w:rsid w:val="00D11EE6"/>
    <w:rsid w:val="00D42E3C"/>
    <w:rsid w:val="00D65063"/>
    <w:rsid w:val="00D76CE8"/>
    <w:rsid w:val="00D860C5"/>
    <w:rsid w:val="00D8778B"/>
    <w:rsid w:val="00D92730"/>
    <w:rsid w:val="00DA6992"/>
    <w:rsid w:val="00DB4D45"/>
    <w:rsid w:val="00DB61ED"/>
    <w:rsid w:val="00DC1DE5"/>
    <w:rsid w:val="00DD5911"/>
    <w:rsid w:val="00DD5B0F"/>
    <w:rsid w:val="00DE45CC"/>
    <w:rsid w:val="00E053E2"/>
    <w:rsid w:val="00E06332"/>
    <w:rsid w:val="00E310D6"/>
    <w:rsid w:val="00E403EB"/>
    <w:rsid w:val="00E742E3"/>
    <w:rsid w:val="00EA18FE"/>
    <w:rsid w:val="00EB15D3"/>
    <w:rsid w:val="00EB4833"/>
    <w:rsid w:val="00EC5B04"/>
    <w:rsid w:val="00ED1864"/>
    <w:rsid w:val="00EE5739"/>
    <w:rsid w:val="00EE7231"/>
    <w:rsid w:val="00F02A9B"/>
    <w:rsid w:val="00F67A30"/>
    <w:rsid w:val="00F7129E"/>
    <w:rsid w:val="00FA668C"/>
    <w:rsid w:val="00FB07B1"/>
    <w:rsid w:val="00FC665F"/>
    <w:rsid w:val="00FF612B"/>
    <w:rsid w:val="00FF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/>
      <w:sz w:val="16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EE723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000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/>
      <w:sz w:val="16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EE723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000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0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us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Kiełczyńska, Monika</dc:creator>
  <cp:lastModifiedBy>Kiełczyńska, Monika</cp:lastModifiedBy>
  <cp:revision>2</cp:revision>
  <cp:lastPrinted>2016-12-01T09:58:00Z</cp:lastPrinted>
  <dcterms:created xsi:type="dcterms:W3CDTF">2016-12-01T10:02:00Z</dcterms:created>
  <dcterms:modified xsi:type="dcterms:W3CDTF">2016-12-01T10:02:00Z</dcterms:modified>
</cp:coreProperties>
</file>