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44E" w:rsidRDefault="0097044E" w:rsidP="0097044E">
      <w:pPr>
        <w:rPr>
          <w:b/>
        </w:rPr>
      </w:pPr>
      <w:r>
        <w:rPr>
          <w:b/>
        </w:rPr>
        <w:t>Statystyka dotycząca udziału najniższych wysokości świadczeń w stosunku do ogółu świadczeń z danego Oddziału ZUS.</w:t>
      </w:r>
    </w:p>
    <w:p w:rsidR="0097044E" w:rsidRDefault="0097044E" w:rsidP="0097044E"/>
    <w:p w:rsidR="0097044E" w:rsidRDefault="0097044E" w:rsidP="0097044E">
      <w:pPr>
        <w:rPr>
          <w:b/>
        </w:rPr>
      </w:pPr>
      <w:r>
        <w:rPr>
          <w:b/>
        </w:rPr>
        <w:t>I Oddział ZUS w Łodzi i podległe mu jednostki</w:t>
      </w:r>
    </w:p>
    <w:p w:rsidR="0097044E" w:rsidRDefault="0097044E" w:rsidP="0097044E">
      <w:pPr>
        <w:rPr>
          <w:b/>
        </w:rPr>
      </w:pPr>
    </w:p>
    <w:p w:rsidR="0097044E" w:rsidRDefault="0097044E" w:rsidP="0097044E">
      <w:r>
        <w:t>226 tys. świadczeń - w tym ok. 10,2 tys. w najniższej wysokości – tj. ok. 4,5 %</w:t>
      </w:r>
    </w:p>
    <w:p w:rsidR="0097044E" w:rsidRDefault="0097044E" w:rsidP="0097044E">
      <w:pPr>
        <w:rPr>
          <w:b/>
        </w:rPr>
      </w:pPr>
    </w:p>
    <w:p w:rsidR="0097044E" w:rsidRDefault="0097044E" w:rsidP="0097044E">
      <w:pPr>
        <w:rPr>
          <w:b/>
        </w:rPr>
      </w:pPr>
      <w:r>
        <w:rPr>
          <w:b/>
        </w:rPr>
        <w:t>II Oddział ZUS i podległe mu jednostki</w:t>
      </w:r>
    </w:p>
    <w:p w:rsidR="0097044E" w:rsidRDefault="0097044E" w:rsidP="0097044E">
      <w:pPr>
        <w:rPr>
          <w:b/>
        </w:rPr>
      </w:pPr>
    </w:p>
    <w:p w:rsidR="0097044E" w:rsidRDefault="0097044E" w:rsidP="0097044E">
      <w:r>
        <w:t>153 tys. świadczeń  - w tym 8,9 tys. w najniższej wysokości – tj. ok. 5,8%</w:t>
      </w:r>
    </w:p>
    <w:p w:rsidR="0097044E" w:rsidRDefault="0097044E" w:rsidP="0097044E"/>
    <w:p w:rsidR="0097044E" w:rsidRDefault="0097044E" w:rsidP="0097044E">
      <w:pPr>
        <w:rPr>
          <w:b/>
        </w:rPr>
      </w:pPr>
      <w:r>
        <w:rPr>
          <w:b/>
        </w:rPr>
        <w:t>Oddział w Tomaszowie Mazowieckim i podległe mu jednostki</w:t>
      </w:r>
    </w:p>
    <w:p w:rsidR="0097044E" w:rsidRDefault="0097044E" w:rsidP="0097044E">
      <w:pPr>
        <w:rPr>
          <w:b/>
        </w:rPr>
      </w:pPr>
    </w:p>
    <w:p w:rsidR="0097044E" w:rsidRDefault="0097044E" w:rsidP="0097044E">
      <w:r>
        <w:t>133 tys. świadczeń  - w tym ok. 8,9 tys. w najniższej wysokości – tj. ok. 6,7 %</w:t>
      </w:r>
    </w:p>
    <w:p w:rsidR="0097044E" w:rsidRDefault="0097044E" w:rsidP="0097044E"/>
    <w:p w:rsidR="00831330" w:rsidRDefault="0097044E">
      <w:bookmarkStart w:id="0" w:name="_GoBack"/>
      <w:bookmarkEnd w:id="0"/>
    </w:p>
    <w:sectPr w:rsidR="00831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44E"/>
    <w:rsid w:val="0027148C"/>
    <w:rsid w:val="0097044E"/>
    <w:rsid w:val="00F0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044E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044E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Kiełczyńska, Monika</dc:creator>
  <cp:lastModifiedBy>Kiełczyńska, Monika</cp:lastModifiedBy>
  <cp:revision>1</cp:revision>
  <dcterms:created xsi:type="dcterms:W3CDTF">2016-12-30T11:37:00Z</dcterms:created>
  <dcterms:modified xsi:type="dcterms:W3CDTF">2016-12-30T11:38:00Z</dcterms:modified>
</cp:coreProperties>
</file>